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6aa84f"/>
          <w:sz w:val="36"/>
          <w:szCs w:val="36"/>
        </w:rPr>
      </w:pPr>
      <w:r w:rsidDel="00000000" w:rsidR="00000000" w:rsidRPr="00000000">
        <w:rPr>
          <w:b w:val="1"/>
          <w:color w:val="6aa84f"/>
          <w:sz w:val="36"/>
          <w:szCs w:val="36"/>
          <w:rtl w:val="0"/>
        </w:rPr>
        <w:t xml:space="preserve">Formato de Información </w:t>
      </w:r>
      <w:r w:rsidDel="00000000" w:rsidR="00000000" w:rsidRPr="00000000">
        <w:rPr>
          <w:b w:val="1"/>
          <w:color w:val="6aa84f"/>
          <w:sz w:val="36"/>
          <w:szCs w:val="36"/>
          <w:rtl w:val="0"/>
        </w:rPr>
        <w:t xml:space="preserve">sobre Beneficiarios Finales (RUB - </w:t>
      </w:r>
      <w:r w:rsidDel="00000000" w:rsidR="00000000" w:rsidRPr="00000000">
        <w:rPr>
          <w:b w:val="1"/>
          <w:color w:val="6aa84f"/>
          <w:sz w:val="36"/>
          <w:szCs w:val="36"/>
          <w:rtl w:val="0"/>
        </w:rPr>
        <w:t xml:space="preserve">Resolución 164 de 2021 de la DIAN</w:t>
      </w:r>
      <w:r w:rsidDel="00000000" w:rsidR="00000000" w:rsidRPr="00000000">
        <w:rPr>
          <w:b w:val="1"/>
          <w:color w:val="6aa84f"/>
          <w:sz w:val="36"/>
          <w:szCs w:val="36"/>
          <w:rtl w:val="0"/>
        </w:rPr>
        <w:t xml:space="preserve">) </w:t>
      </w:r>
    </w:p>
    <w:p w:rsidR="00000000" w:rsidDel="00000000" w:rsidP="00000000" w:rsidRDefault="00000000" w:rsidRPr="00000000" w14:paraId="00000002">
      <w:pPr>
        <w:rPr>
          <w:b w:val="1"/>
          <w:color w:val="6aa84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firstLine="708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Teniendo en consideración los requerimientos legales relacionados con el Registro Único de Beneficiarios Legales - RUB (artículos 631-5 y 631-6 del Estatuto Tributario Nacional y Resolución 164 de 2021 de la DIAN), le solicitamos el envío del presente formato debidamente diligenciado con la información de Beneficiarios Finales, a más tardar el próximo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26 de junio de 2023,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con el fin de consolidar la información que debemos enviar a la DIAN. </w:t>
      </w:r>
    </w:p>
    <w:p w:rsidR="00000000" w:rsidDel="00000000" w:rsidP="00000000" w:rsidRDefault="00000000" w:rsidRPr="00000000" w14:paraId="00000004">
      <w:pPr>
        <w:spacing w:line="240" w:lineRule="auto"/>
        <w:ind w:firstLine="708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firstLine="708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En caso de requerir reportar más beneficiarios finales, por favor diligencie cuantos formatos requiera.</w:t>
      </w:r>
    </w:p>
    <w:p w:rsidR="00000000" w:rsidDel="00000000" w:rsidP="00000000" w:rsidRDefault="00000000" w:rsidRPr="00000000" w14:paraId="00000006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0"/>
        <w:gridCol w:w="6165"/>
        <w:tblGridChange w:id="0">
          <w:tblGrid>
            <w:gridCol w:w="3060"/>
            <w:gridCol w:w="6165"/>
          </w:tblGrid>
        </w:tblGridChange>
      </w:tblGrid>
      <w:tr>
        <w:trPr>
          <w:cantSplit w:val="0"/>
          <w:trHeight w:val="420" w:hRule="atLeast"/>
          <w:tblHeader w:val="1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Fecha de reporte: 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Entidad o accionista que reporta la información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Tipo y No. de identificación de la Entidad o accionista que reporta la información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Nombre y cargo  de la persona que reporta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53"/>
        <w:gridCol w:w="4872"/>
        <w:tblGridChange w:id="0">
          <w:tblGrid>
            <w:gridCol w:w="4353"/>
            <w:gridCol w:w="4872"/>
          </w:tblGrid>
        </w:tblGridChange>
      </w:tblGrid>
      <w:tr>
        <w:trPr>
          <w:cantSplit w:val="0"/>
          <w:trHeight w:val="420" w:hRule="atLeast"/>
          <w:tblHeader w:val="1"/>
        </w:trPr>
        <w:tc>
          <w:tcPr>
            <w:gridSpan w:val="2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rtl w:val="0"/>
              </w:rPr>
              <w:t xml:space="preserve">Beneficiario Final No. 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Tipo de Documento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Nro ID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.92529296875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País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 de Expedición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Nro ID Tributaria</w:t>
            </w:r>
          </w:p>
        </w:tc>
      </w:tr>
      <w:tr>
        <w:trPr>
          <w:cantSplit w:val="0"/>
          <w:trHeight w:val="365.92529296875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País de Expedición ID Tributaria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Primer Apellido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Segundo Apellido</w:t>
              <w:tab/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Primer nombre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Otros nombres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Fecha de Nacimiento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País de Nacimiento</w:t>
              <w:tab/>
            </w:r>
          </w:p>
        </w:tc>
      </w:tr>
      <w:tr>
        <w:trPr>
          <w:cantSplit w:val="0"/>
          <w:trHeight w:val="650.92529296875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País de Nacionalidad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País de residencia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.92529296875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Dpto de dirección notificación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Municipio de direccion notificación</w:t>
            </w:r>
          </w:p>
        </w:tc>
      </w:tr>
      <w:tr>
        <w:trPr>
          <w:cantSplit w:val="0"/>
          <w:trHeight w:val="605.92529296875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Direccion de Notificacion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Cod. Postal de Dir de Notificación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Correo electrónico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Beneficiario final de la persona jurídica por Titularidad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Beneficiario final de la persona jurídica por Beneficio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8.7011718750002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Beneficiario final de la persona jurídica por Control por otro medio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Beneficiario final de la persona jurídica por ser representante legal y/o mayor autoridad en relación con las funciones de gestión o dirección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8.7011718750002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Beneficiario final de la estructura sin personería jurídica - Fiduciante / Fideicomitente / Constituyente o posición similar o equivalente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Beneficiario final de la estructura sin personería jurídica - Fiduciario o posición similar o equivalente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Beneficiario final de la estructura sin personería jurídica - Comité financiero o posición similar o equivalente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Beneficiario final de la estructura sin personería jurídica - Fideicomisario / Beneficiario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Beneficiario final de la estructura sin personería jurídica - Ejerce el control final y/o efectivo o tiene derecho a gozar y/o disponer de los activos, beneficios, resultados o utilidades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Condición(es) que se debe(n) cumplir para tener la calidad de beneficiario final (en caso de beneficiarios condicionados).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Porcentaje de participación (directo e indirecto)  en el capital de la persona jurídica que es accionista de Grupo Bolívar S.A.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Porcentaje de beneficio en los resultados, rendimientos o utilidades  (directa e indirectamente)  de la persona jurídica o vehículo de inversión que es accionista de Grupo Bolívar S.A.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Fecha desde la cual esta persona natural tiene la condición de beneficiario final (Beneficiario Final No. 1)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53"/>
        <w:gridCol w:w="4872"/>
        <w:tblGridChange w:id="0">
          <w:tblGrid>
            <w:gridCol w:w="4353"/>
            <w:gridCol w:w="4872"/>
          </w:tblGrid>
        </w:tblGridChange>
      </w:tblGrid>
      <w:tr>
        <w:trPr>
          <w:cantSplit w:val="0"/>
          <w:trHeight w:val="420" w:hRule="atLeast"/>
          <w:tblHeader w:val="1"/>
        </w:trPr>
        <w:tc>
          <w:tcPr>
            <w:gridSpan w:val="2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rtl w:val="0"/>
              </w:rPr>
              <w:t xml:space="preserve">Beneficiario Final No. 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Tipo de Documento</w:t>
              <w:tab/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Nro ID</w:t>
              <w:tab/>
            </w:r>
          </w:p>
        </w:tc>
      </w:tr>
      <w:tr>
        <w:trPr>
          <w:cantSplit w:val="0"/>
          <w:trHeight w:val="665.92529296875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País de Expedición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Nro ID Tributaria</w:t>
            </w:r>
          </w:p>
        </w:tc>
      </w:tr>
      <w:tr>
        <w:trPr>
          <w:cantSplit w:val="0"/>
          <w:trHeight w:val="650.92529296875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5.2685546875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País de Expedición ID Tributaria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Primer Apellido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Segundo Apellido</w:t>
              <w:tab/>
            </w:r>
          </w:p>
        </w:tc>
      </w:tr>
      <w:tr>
        <w:trPr>
          <w:cantSplit w:val="0"/>
          <w:trHeight w:val="575.92529296875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Primer nombre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Otros nombres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.92529296875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Fecha de Nacimiento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País de Nacimiento</w:t>
              <w:tab/>
            </w:r>
          </w:p>
        </w:tc>
      </w:tr>
      <w:tr>
        <w:trPr>
          <w:cantSplit w:val="0"/>
          <w:trHeight w:val="650.92529296875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País de Nacionalidad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País de residencia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.92529296875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Dpto de dirección notificación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Municipio de direccion notificación</w:t>
            </w:r>
          </w:p>
        </w:tc>
      </w:tr>
      <w:tr>
        <w:trPr>
          <w:cantSplit w:val="0"/>
          <w:trHeight w:val="605.92529296875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Direccion de Notificacion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Cod. Postal de Dir de Notificación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Correo electrónico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jc w:val="both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Beneficiario final de la persona jurídica por Titularidad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Beneficiario final de la persona jurídica por Beneficio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8.7011718750002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Beneficiario final de la persona jurídica por Control por otro medio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Beneficiario final de la persona jurídica por ser representante legal y/o mayor autoridad en relación con las funciones de gestión o dirección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8.7011718750002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Beneficiario final de la estructura sin personería jurídica - Fiduciante / Fideicomitente / Constituyente o posición similar o equivalente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Beneficiario final de la estructura sin personería jurídica - Fiduciario o posición similar o equivalente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Beneficiario final de la estructura sin personería jurídica - Comité financiero o posición similar o equivalente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Beneficiario final de la estructura sin personería jurídica - Fideicomisario / Beneficiario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Beneficiario final de la estructura sin personería jurídica - Ejerce el control final y/o efectivo o tiene derecho a gozar y/o disponer de los activos, beneficios, resultados o utilidades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Condición(es) que se debe(n) cumplir para tener la calidad de beneficiario final (en caso de beneficiarios condicionados).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Porcentaje de participación (directo e indirecto)  en el capital de la persona jurídica que es accionista de Grupo Bolívar S.A.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Porcentaje de beneficio en los resultados, rendimientos o utilidades  (directa e indirectamente)  de la persona jurídica o vehículo de inversión que es accionista de Grupo Bolívar S.A.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Fecha desde la cual esta persona natural tiene la condición de beneficiario final (Beneficiario Final No. 2)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53"/>
        <w:gridCol w:w="4872"/>
        <w:tblGridChange w:id="0">
          <w:tblGrid>
            <w:gridCol w:w="4353"/>
            <w:gridCol w:w="4872"/>
          </w:tblGrid>
        </w:tblGridChange>
      </w:tblGrid>
      <w:tr>
        <w:trPr>
          <w:cantSplit w:val="0"/>
          <w:trHeight w:val="420" w:hRule="atLeast"/>
          <w:tblHeader w:val="1"/>
        </w:trPr>
        <w:tc>
          <w:tcPr>
            <w:gridSpan w:val="2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rtl w:val="0"/>
              </w:rPr>
              <w:t xml:space="preserve">Beneficiario Final No. 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Tipo de Documento</w:t>
              <w:tab/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Nro ID</w:t>
              <w:tab/>
            </w:r>
          </w:p>
        </w:tc>
      </w:tr>
      <w:tr>
        <w:trPr>
          <w:cantSplit w:val="0"/>
          <w:trHeight w:val="665.92529296875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País de Expedición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Nro ID Tributaria</w:t>
            </w:r>
          </w:p>
        </w:tc>
      </w:tr>
      <w:tr>
        <w:trPr>
          <w:cantSplit w:val="0"/>
          <w:trHeight w:val="650.92529296875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5.2685546875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País de Expedición ID Tributaria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jc w:val="both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Primer Apellido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Segundo Apellido</w:t>
              <w:tab/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Primer nombre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Otros nombres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Fecha de Nacimiento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País de Nacimiento</w:t>
              <w:tab/>
            </w:r>
          </w:p>
        </w:tc>
      </w:tr>
      <w:tr>
        <w:trPr>
          <w:cantSplit w:val="0"/>
          <w:trHeight w:val="650.92529296875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País de Nacionalidad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País de residencia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.92529296875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Dpto de dirección notificación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Municipio de direccion notificación</w:t>
            </w:r>
          </w:p>
        </w:tc>
      </w:tr>
      <w:tr>
        <w:trPr>
          <w:cantSplit w:val="0"/>
          <w:trHeight w:val="605.92529296875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Direccion de Notificacion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Cod. Postal de Dir de Notificación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Correo electrónico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jc w:val="both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Beneficiario final de la persona jurídica por Titularidad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Beneficiario final de la persona jurídica por Beneficio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8.7011718750002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Beneficiario final de la persona jurídica por Control por otro medio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Beneficiario final de la persona jurídica por ser representante legal y/o mayor autoridad en relación con las funciones de gestión o dirección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8.7011718750002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Beneficiario final de la estructura sin personería jurídica - Fiduciante / Fideicomitente / Constituyente o posición similar o equivalente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Beneficiario final de la estructura sin personería jurídica - Fiduciario o posición similar o equivalente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Beneficiario final de la estructura sin personería jurídica - Comité financiero o posición similar o equivalente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Beneficiario final de la estructura sin personería jurídica - Fideicomisario / Beneficiario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.92529296875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Beneficiario final de la estructura sin personería jurídica - Ejerce el control final y/o efectivo o tiene derecho a gozar y/o disponer de los activos, beneficios, resultados o utilidades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Condición(es) que se debe(n) cumplir para tener la calidad de beneficiario final (en caso de beneficiarios condicionados).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Porcentaje de participación (directo e indirecto)  en el capital de la persona jurídica que es accionista de Grupo Bolívar S.A.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Porcentaje de beneficio en los resultados, rendimientos o utilidades  (directa e indirectamente)  de la persona jurídica o vehículo de inversión que es accionista de Grupo Bolívar S.A.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Fecha desde la cual esta persona natural tiene la condición de beneficiario final (Beneficiario Final No. 3)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843" w:left="1440" w:right="1440" w:header="42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117375" cy="678048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7375" cy="6780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C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E96D06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96D06"/>
  </w:style>
  <w:style w:type="paragraph" w:styleId="Piedepgina">
    <w:name w:val="footer"/>
    <w:basedOn w:val="Normal"/>
    <w:link w:val="PiedepginaCar"/>
    <w:uiPriority w:val="99"/>
    <w:unhideWhenUsed w:val="1"/>
    <w:rsid w:val="00E96D06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96D06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E96D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E96D06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E96D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E96D06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E96D06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96D06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96D06"/>
    <w:rPr>
      <w:rFonts w:ascii="Segoe UI" w:cs="Segoe UI" w:hAnsi="Segoe UI"/>
      <w:sz w:val="18"/>
      <w:szCs w:val="18"/>
    </w:rPr>
  </w:style>
  <w:style w:type="paragraph" w:styleId="Prrafodelista">
    <w:name w:val="List Paragraph"/>
    <w:basedOn w:val="Normal"/>
    <w:uiPriority w:val="34"/>
    <w:qFormat w:val="1"/>
    <w:rsid w:val="00CC132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cZcAytXPez1SvORIBkqtpKK67Q==">CgMxLjA4AHIhMTFhYThoekJVWnhab1pjVDlxMHkyUEpkLVg0QXY1WTUz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2023-05-02T20:50:00Z</dcterms:created>
  <dc:creator>Omar David Gualteros Torres</dc:creator>
</cp:coreProperties>
</file>